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35" w:rsidRDefault="002B5835" w:rsidP="002B5835">
      <w:pPr>
        <w:pStyle w:val="NormalWeb"/>
        <w:spacing w:before="0" w:beforeAutospacing="0" w:after="0" w:afterAutospacing="0"/>
        <w:rPr>
          <w:rFonts w:ascii="Century" w:hAnsi="Century" w:cs="Arial"/>
          <w:b/>
          <w:color w:val="000000"/>
          <w:sz w:val="24"/>
        </w:rPr>
      </w:pPr>
      <w:r w:rsidRPr="002B5835">
        <w:rPr>
          <w:rFonts w:ascii="Century" w:hAnsi="Century" w:cs="Arial"/>
          <w:b/>
          <w:color w:val="000000"/>
          <w:sz w:val="24"/>
        </w:rPr>
        <w:t>UNDERSTANDING AND CONNECTING WITH COLLEGE STUDENTS AND HOW THEY FIT INTO THE LOCAL CHURCH</w:t>
      </w:r>
    </w:p>
    <w:p w:rsidR="002B5835" w:rsidRDefault="002B5835" w:rsidP="002B5835">
      <w:pPr>
        <w:pStyle w:val="NormalWeb"/>
        <w:spacing w:before="0" w:beforeAutospacing="0" w:after="0" w:afterAutospacing="0"/>
        <w:rPr>
          <w:rFonts w:ascii="Century" w:hAnsi="Century" w:cs="Arial"/>
          <w:b/>
          <w:color w:val="000000"/>
          <w:sz w:val="24"/>
        </w:rPr>
      </w:pPr>
    </w:p>
    <w:p w:rsidR="002B5835" w:rsidRPr="002B5835" w:rsidRDefault="002B5835" w:rsidP="002B5835">
      <w:pPr>
        <w:pStyle w:val="NormalWeb"/>
        <w:spacing w:before="0" w:beforeAutospacing="0" w:after="0" w:afterAutospacing="0"/>
        <w:rPr>
          <w:rFonts w:ascii="Century" w:hAnsi="Century"/>
          <w:sz w:val="24"/>
        </w:rPr>
      </w:pPr>
      <w:r w:rsidRPr="002B5835">
        <w:rPr>
          <w:rFonts w:ascii="Century" w:hAnsi="Century" w:cs="Arial"/>
          <w:color w:val="000000"/>
          <w:sz w:val="24"/>
          <w:u w:val="single"/>
        </w:rPr>
        <w:t>Instructor</w:t>
      </w:r>
      <w:r>
        <w:rPr>
          <w:rFonts w:ascii="Century" w:hAnsi="Century" w:cs="Arial"/>
          <w:b/>
          <w:color w:val="000000"/>
          <w:sz w:val="24"/>
        </w:rPr>
        <w:t xml:space="preserve">: </w:t>
      </w:r>
      <w:r w:rsidRPr="002B5835">
        <w:rPr>
          <w:rFonts w:ascii="Century" w:hAnsi="Century" w:cs="Arial"/>
          <w:color w:val="000000"/>
          <w:sz w:val="24"/>
        </w:rPr>
        <w:t>Hunter Ballew, UTEP BSM Director,</w:t>
      </w:r>
    </w:p>
    <w:p w:rsidR="002B5835" w:rsidRPr="002B5835" w:rsidRDefault="002B5835" w:rsidP="002B5835">
      <w:pPr>
        <w:spacing w:after="240"/>
        <w:rPr>
          <w:rFonts w:ascii="Century" w:hAnsi="Century" w:cs="Calibri"/>
          <w:sz w:val="24"/>
        </w:rPr>
      </w:pPr>
    </w:p>
    <w:p w:rsidR="002B5835" w:rsidRPr="002B5835" w:rsidRDefault="002B5835" w:rsidP="002B5835">
      <w:pPr>
        <w:pStyle w:val="NormalWeb"/>
        <w:spacing w:before="0" w:beforeAutospacing="0" w:after="0" w:afterAutospacing="0"/>
        <w:rPr>
          <w:rFonts w:ascii="Century" w:hAnsi="Century"/>
          <w:sz w:val="24"/>
        </w:rPr>
      </w:pPr>
      <w:r w:rsidRPr="002B5835">
        <w:rPr>
          <w:rFonts w:ascii="Century" w:hAnsi="Century" w:cs="Arial"/>
          <w:color w:val="000000"/>
          <w:sz w:val="24"/>
          <w:u w:val="single"/>
        </w:rPr>
        <w:t>Synopsis:</w:t>
      </w:r>
      <w:r w:rsidRPr="002B5835">
        <w:rPr>
          <w:rFonts w:ascii="Century" w:hAnsi="Century" w:cs="Arial"/>
          <w:color w:val="000000"/>
          <w:sz w:val="24"/>
        </w:rPr>
        <w:t xml:space="preserve"> In this course, we will spend time understanding Generation Z - what makes them unique, what do they like, what are their strengths and weaknesses. We will explore ways to connect with them. We will discuss how they fit into the local church. And finally, we will game plan and implement strategies to reach them in our own contexts.</w:t>
      </w:r>
    </w:p>
    <w:p w:rsidR="002B5835" w:rsidRPr="002B5835" w:rsidRDefault="002B5835" w:rsidP="002B5835">
      <w:pPr>
        <w:spacing w:after="240"/>
        <w:rPr>
          <w:rFonts w:ascii="Century" w:hAnsi="Century" w:cs="Calibri"/>
          <w:sz w:val="24"/>
          <w:u w:val="single"/>
        </w:rPr>
      </w:pPr>
      <w:r w:rsidRPr="002B5835">
        <w:rPr>
          <w:rFonts w:ascii="Century" w:hAnsi="Century" w:cs="Calibri"/>
          <w:color w:val="000000"/>
          <w:sz w:val="24"/>
        </w:rPr>
        <w:br/>
      </w:r>
    </w:p>
    <w:p w:rsidR="002B5835" w:rsidRPr="002B5835" w:rsidRDefault="002B5835" w:rsidP="002B5835">
      <w:pPr>
        <w:pStyle w:val="NormalWeb"/>
        <w:spacing w:before="0" w:beforeAutospacing="0" w:after="0" w:afterAutospacing="0"/>
        <w:rPr>
          <w:rFonts w:ascii="Century" w:hAnsi="Century"/>
          <w:sz w:val="24"/>
          <w:u w:val="single"/>
        </w:rPr>
      </w:pPr>
      <w:r w:rsidRPr="002B5835">
        <w:rPr>
          <w:rFonts w:ascii="Century" w:hAnsi="Century" w:cs="Arial"/>
          <w:color w:val="000000"/>
          <w:sz w:val="24"/>
          <w:u w:val="single"/>
        </w:rPr>
        <w:t>Schedule:</w:t>
      </w:r>
    </w:p>
    <w:p w:rsidR="002B5835" w:rsidRPr="002B5835" w:rsidRDefault="002B5835" w:rsidP="002B5835">
      <w:pPr>
        <w:spacing w:after="240"/>
        <w:rPr>
          <w:rFonts w:ascii="Century" w:hAnsi="Century" w:cs="Calibri"/>
          <w:sz w:val="24"/>
        </w:rPr>
      </w:pP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1 - Meet Generation Z</w:t>
      </w: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2 - What are they looking for?</w:t>
      </w: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3 - Connecting with the next generation</w:t>
      </w: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4 - What does your church need?</w:t>
      </w: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5 - Putting it into practice</w:t>
      </w: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6 - Where do they fit in?</w:t>
      </w:r>
    </w:p>
    <w:p w:rsid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7 - How to start a College Ministry</w:t>
      </w:r>
    </w:p>
    <w:p w:rsidR="002B5835" w:rsidRPr="002B5835" w:rsidRDefault="002B5835" w:rsidP="002B5835">
      <w:pPr>
        <w:pStyle w:val="NormalWeb"/>
        <w:spacing w:before="0" w:beforeAutospacing="0" w:after="0" w:afterAutospacing="0" w:line="480" w:lineRule="auto"/>
        <w:rPr>
          <w:rFonts w:ascii="Century" w:hAnsi="Century"/>
          <w:sz w:val="24"/>
        </w:rPr>
      </w:pPr>
      <w:r w:rsidRPr="002B5835">
        <w:rPr>
          <w:rFonts w:ascii="Century" w:hAnsi="Century" w:cs="Arial"/>
          <w:color w:val="000000"/>
          <w:sz w:val="24"/>
        </w:rPr>
        <w:t>Week 8 - Now what…?</w:t>
      </w:r>
    </w:p>
    <w:p w:rsidR="006F4B5F" w:rsidRPr="002B5835" w:rsidRDefault="006F4B5F">
      <w:pPr>
        <w:rPr>
          <w:rFonts w:ascii="Century" w:hAnsi="Century"/>
          <w:sz w:val="24"/>
        </w:rPr>
      </w:pPr>
    </w:p>
    <w:sectPr w:rsidR="006F4B5F" w:rsidRPr="002B5835" w:rsidSect="006F4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835"/>
    <w:rsid w:val="002B5835"/>
    <w:rsid w:val="006F4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3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5"/>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704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aarce</dc:creator>
  <cp:lastModifiedBy>aarce</cp:lastModifiedBy>
  <cp:revision>1</cp:revision>
  <dcterms:created xsi:type="dcterms:W3CDTF">2020-02-05T20:20:00Z</dcterms:created>
  <dcterms:modified xsi:type="dcterms:W3CDTF">2020-02-05T20:23:00Z</dcterms:modified>
</cp:coreProperties>
</file>